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0384" w14:textId="77777777" w:rsidR="00F07930" w:rsidRDefault="00F07930" w:rsidP="00F07930">
      <w:pPr>
        <w:rPr>
          <w:rFonts w:ascii="Calibri" w:hAnsi="Calibri" w:cs="Calibr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6"/>
        <w:gridCol w:w="574"/>
        <w:gridCol w:w="356"/>
        <w:gridCol w:w="489"/>
        <w:gridCol w:w="152"/>
        <w:gridCol w:w="775"/>
        <w:gridCol w:w="62"/>
        <w:gridCol w:w="990"/>
        <w:gridCol w:w="365"/>
        <w:gridCol w:w="1193"/>
        <w:gridCol w:w="224"/>
        <w:gridCol w:w="132"/>
        <w:gridCol w:w="652"/>
      </w:tblGrid>
      <w:tr w:rsidR="00F07930" w:rsidRPr="00752910" w14:paraId="50B04A3D" w14:textId="77777777" w:rsidTr="006D0CCF">
        <w:tc>
          <w:tcPr>
            <w:tcW w:w="92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CB5ACB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07930" w:rsidRPr="00752910" w14:paraId="19C26706" w14:textId="77777777" w:rsidTr="006D0CCF">
        <w:tc>
          <w:tcPr>
            <w:tcW w:w="1801" w:type="dxa"/>
            <w:gridSpan w:val="3"/>
            <w:hideMark/>
          </w:tcPr>
          <w:p w14:paraId="161CEAD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FEE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Didaktika glasbe 1</w:t>
            </w:r>
          </w:p>
        </w:tc>
      </w:tr>
      <w:tr w:rsidR="00F07930" w:rsidRPr="00752910" w14:paraId="29100E39" w14:textId="77777777" w:rsidTr="006D0CCF">
        <w:tc>
          <w:tcPr>
            <w:tcW w:w="1801" w:type="dxa"/>
            <w:gridSpan w:val="3"/>
            <w:hideMark/>
          </w:tcPr>
          <w:p w14:paraId="51F7092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EAF2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Didactics of Music 1</w:t>
            </w:r>
          </w:p>
        </w:tc>
      </w:tr>
      <w:tr w:rsidR="00F07930" w:rsidRPr="00752910" w14:paraId="214FEEA7" w14:textId="77777777" w:rsidTr="006D0CCF">
        <w:tc>
          <w:tcPr>
            <w:tcW w:w="3310" w:type="dxa"/>
            <w:gridSpan w:val="5"/>
            <w:vAlign w:val="center"/>
          </w:tcPr>
          <w:p w14:paraId="67FE5F0C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24912DF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09E52E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04E005EC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07930" w:rsidRPr="00752910" w14:paraId="07C86FF7" w14:textId="77777777" w:rsidTr="006D0CCF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32DD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4D81B11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74D85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49B5E0A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36B77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31EE992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76871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3289AD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07930" w:rsidRPr="00752910" w14:paraId="44E827D3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0C0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61D2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9EDD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5B8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F07930" w:rsidRPr="00752910" w14:paraId="4560F3F7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9D4" w14:textId="77777777" w:rsidR="00F07930" w:rsidRPr="00752910" w:rsidRDefault="0000000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F07930" w:rsidRPr="00752910">
                <w:rPr>
                  <w:rFonts w:ascii="Calibri" w:hAnsi="Calibri" w:cs="Helvetica"/>
                  <w:color w:val="0000FF"/>
                  <w:sz w:val="22"/>
                  <w:szCs w:val="22"/>
                  <w:u w:val="single"/>
                  <w:lang w:val="en"/>
                </w:rPr>
                <w:t>Primary school teaching</w:t>
              </w:r>
            </w:hyperlink>
            <w:r w:rsidR="00F07930" w:rsidRPr="00752910">
              <w:rPr>
                <w:rFonts w:ascii="Calibri" w:hAnsi="Calibri" w:cs="Helvetica"/>
                <w:sz w:val="22"/>
                <w:szCs w:val="22"/>
                <w:lang w:val="en"/>
              </w:rPr>
              <w:t xml:space="preserve">, </w:t>
            </w:r>
            <w:r w:rsidR="00F07930" w:rsidRPr="00752910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07930"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07930" w:rsidRPr="00752910">
              <w:rPr>
                <w:rFonts w:ascii="Calibri" w:hAnsi="Calibri" w:cs="Helvetica"/>
                <w:sz w:val="22"/>
                <w:szCs w:val="22"/>
                <w:lang w:val="en"/>
              </w:rPr>
              <w:t xml:space="preserve"> </w:t>
            </w:r>
            <w:proofErr w:type="spellStart"/>
            <w:r w:rsidR="00F07930" w:rsidRPr="00752910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07930" w:rsidRPr="007529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07930"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1B2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4E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72E8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07930" w:rsidRPr="00752910" w14:paraId="3C268BA0" w14:textId="77777777" w:rsidTr="006D0CCF">
        <w:trPr>
          <w:trHeight w:val="103"/>
        </w:trPr>
        <w:tc>
          <w:tcPr>
            <w:tcW w:w="9270" w:type="dxa"/>
            <w:gridSpan w:val="17"/>
          </w:tcPr>
          <w:p w14:paraId="337C21B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07930" w:rsidRPr="00752910" w14:paraId="2AC4EFDF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755A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AB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752910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07930" w:rsidRPr="00752910" w14:paraId="6914904D" w14:textId="77777777" w:rsidTr="006D0CCF">
        <w:tc>
          <w:tcPr>
            <w:tcW w:w="5721" w:type="dxa"/>
            <w:gridSpan w:val="11"/>
          </w:tcPr>
          <w:p w14:paraId="603319B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EB4A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1455AA7D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F0D7E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5E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07930" w:rsidRPr="00752910" w14:paraId="2E054B5E" w14:textId="77777777" w:rsidTr="006D0CCF">
        <w:tc>
          <w:tcPr>
            <w:tcW w:w="9270" w:type="dxa"/>
            <w:gridSpan w:val="17"/>
          </w:tcPr>
          <w:p w14:paraId="357A406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10D7715C" w14:textId="77777777" w:rsidTr="006D0CCF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9257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718F620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AFB268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35C04F2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65E2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CC5E3E4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47BD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2CEE08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88B8E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2ADE5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6CA0C10A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1A8C2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E8C42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07930" w:rsidRPr="00752910" w14:paraId="48D03701" w14:textId="77777777" w:rsidTr="006D0CCF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7E6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420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73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AE1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B604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A3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81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1E0A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07930" w:rsidRPr="00752910" w14:paraId="4B64FA3C" w14:textId="77777777" w:rsidTr="006D0CCF">
        <w:tc>
          <w:tcPr>
            <w:tcW w:w="9270" w:type="dxa"/>
            <w:gridSpan w:val="17"/>
          </w:tcPr>
          <w:p w14:paraId="76DB053D" w14:textId="77777777" w:rsidR="00F07930" w:rsidRPr="00752910" w:rsidRDefault="00F07930" w:rsidP="006D0CCF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07930" w:rsidRPr="00752910" w14:paraId="1CDE0BC0" w14:textId="77777777" w:rsidTr="006D0CCF">
        <w:tc>
          <w:tcPr>
            <w:tcW w:w="3310" w:type="dxa"/>
            <w:gridSpan w:val="5"/>
            <w:hideMark/>
          </w:tcPr>
          <w:p w14:paraId="7BE09A0C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9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BEC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prof. dr. Bogdana Borota / prof. Bogdana Borota,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ScD</w:t>
            </w:r>
            <w:proofErr w:type="spellEnd"/>
          </w:p>
        </w:tc>
      </w:tr>
      <w:tr w:rsidR="00F07930" w:rsidRPr="00752910" w14:paraId="6EC018AC" w14:textId="77777777" w:rsidTr="006D0CCF">
        <w:tc>
          <w:tcPr>
            <w:tcW w:w="9270" w:type="dxa"/>
            <w:gridSpan w:val="17"/>
          </w:tcPr>
          <w:p w14:paraId="0D75796E" w14:textId="77777777" w:rsidR="00F07930" w:rsidRPr="00752910" w:rsidRDefault="00F07930" w:rsidP="006D0CCF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50B53895" w14:textId="77777777" w:rsidTr="006D0CCF">
        <w:tc>
          <w:tcPr>
            <w:tcW w:w="1643" w:type="dxa"/>
            <w:gridSpan w:val="2"/>
            <w:vMerge w:val="restart"/>
            <w:hideMark/>
          </w:tcPr>
          <w:p w14:paraId="5A7F62A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3F8E80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hideMark/>
          </w:tcPr>
          <w:p w14:paraId="5EEB21D3" w14:textId="77777777" w:rsidR="00F07930" w:rsidRPr="00752910" w:rsidRDefault="00F07930" w:rsidP="006D0CCF">
            <w:pPr>
              <w:spacing w:line="276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317" w14:textId="77777777" w:rsidR="00F07930" w:rsidRPr="00752910" w:rsidRDefault="00F07930" w:rsidP="006D0CCF">
            <w:pPr>
              <w:spacing w:line="276" w:lineRule="auto"/>
            </w:pPr>
            <w:r w:rsidRPr="0075291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752910" w14:paraId="003E860F" w14:textId="77777777" w:rsidTr="006D0CCF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5348967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14:paraId="22C0B051" w14:textId="77777777" w:rsidR="00F07930" w:rsidRPr="00752910" w:rsidRDefault="00F07930" w:rsidP="006D0CCF">
            <w:pPr>
              <w:spacing w:line="276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48A" w14:textId="77777777" w:rsidR="00F07930" w:rsidRPr="00752910" w:rsidRDefault="00F07930" w:rsidP="006D0CCF">
            <w:pPr>
              <w:spacing w:line="276" w:lineRule="auto"/>
            </w:pPr>
            <w:r w:rsidRPr="0075291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752910" w14:paraId="5BDAF9F4" w14:textId="77777777" w:rsidTr="006D0CCF">
        <w:tc>
          <w:tcPr>
            <w:tcW w:w="47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98B5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8539B0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A6ECDD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DB351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00BC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21482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35A72762" w14:textId="77777777" w:rsidTr="006D0CCF">
        <w:trPr>
          <w:trHeight w:val="376"/>
        </w:trPr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FF65" w14:textId="77777777" w:rsidR="00F07930" w:rsidRPr="00752910" w:rsidRDefault="00F07930" w:rsidP="006D0CCF">
            <w:pPr>
              <w:spacing w:line="276" w:lineRule="auto"/>
              <w:ind w:left="720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9CC4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08D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07930" w:rsidRPr="00752910" w14:paraId="29EEBE43" w14:textId="77777777" w:rsidTr="006D0CCF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EA24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C5840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7529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3C668D0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E38B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137EA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07930" w:rsidRPr="00752910" w14:paraId="6137FDF0" w14:textId="77777777" w:rsidTr="006D0CCF">
        <w:trPr>
          <w:trHeight w:val="1266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838" w14:textId="5274BFE3" w:rsidR="00F51178" w:rsidRDefault="00F51178" w:rsidP="00F51178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Obravnava se koncept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specialnodidaktičnega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področja glasbene umetnosti v 1. vzgojno-izobraževalnem obdobju osnovne šole.</w:t>
            </w:r>
          </w:p>
          <w:p w14:paraId="389B9D55" w14:textId="4E89594B" w:rsidR="00F51178" w:rsidRDefault="00F51178" w:rsidP="00EE52EC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Teme:</w:t>
            </w:r>
          </w:p>
          <w:p w14:paraId="4705D1E7" w14:textId="1E68F6E9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Teoretična izhodišča didaktike glasbe. Kompleksna glasbena dejavnost in celostna glasbena vzgoja.</w:t>
            </w:r>
          </w:p>
          <w:p w14:paraId="45526249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Načini razvijanja glasbenih izvajalskih zmožnosti s petjem in igranjem na glasbila: dejavnosti, vsebine in metode.</w:t>
            </w:r>
          </w:p>
          <w:p w14:paraId="04915C6C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Doživljanje glasbe ter načini spoznavanja glasbene umetnosti in izražanja glasbenih doživetij.</w:t>
            </w:r>
          </w:p>
          <w:p w14:paraId="57933CCD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lastRenderedPageBreak/>
              <w:t>Ustvarjalnost kot dejavnost in način učenja in poučevanja glasbe.</w:t>
            </w:r>
          </w:p>
          <w:p w14:paraId="46906CB3" w14:textId="765B54DE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 xml:space="preserve">Glasbeno opismenjevanje in </w:t>
            </w:r>
            <w:r w:rsidR="00510CAE" w:rsidRPr="00752910">
              <w:rPr>
                <w:rFonts w:ascii="Calibri" w:hAnsi="Calibri" w:cs="Calibri"/>
                <w:sz w:val="22"/>
                <w:szCs w:val="22"/>
              </w:rPr>
              <w:t>načini</w:t>
            </w:r>
            <w:r w:rsidRPr="00752910">
              <w:rPr>
                <w:rFonts w:ascii="Calibri" w:hAnsi="Calibri" w:cs="Calibri"/>
                <w:sz w:val="22"/>
                <w:szCs w:val="22"/>
              </w:rPr>
              <w:t xml:space="preserve"> usvajanja glasbenega informativnega znanja v 1. triletju.</w:t>
            </w:r>
          </w:p>
          <w:p w14:paraId="2DA6DBE8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Povezovanje glasbe z drugimi vsebinami.</w:t>
            </w:r>
          </w:p>
          <w:p w14:paraId="75D9BA17" w14:textId="0F35D312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Branje učnih načrtov za glasbeno umetnost</w:t>
            </w:r>
            <w:r w:rsidR="0023557E">
              <w:rPr>
                <w:rFonts w:ascii="Calibri" w:hAnsi="Calibri" w:cs="Calibri"/>
                <w:sz w:val="22"/>
                <w:szCs w:val="22"/>
              </w:rPr>
              <w:t>.</w:t>
            </w:r>
            <w:r w:rsidRPr="00752910">
              <w:rPr>
                <w:rFonts w:ascii="Calibri" w:hAnsi="Calibri" w:cs="Calibri"/>
                <w:sz w:val="22"/>
                <w:szCs w:val="22"/>
              </w:rPr>
              <w:t xml:space="preserve"> Pisanje in analiza učnih priprav in tematskih sklopov ter načrtovanje pouka glasbene umetnosti. Nastopi pred skupino študentov in refleksija izvedenih dejavnosti.</w:t>
            </w:r>
          </w:p>
          <w:p w14:paraId="3CC504DC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Glasbeno izvajanje in ustvarjanje odraslega v funkciji posrednika med glasbo in učencem.</w:t>
            </w:r>
          </w:p>
          <w:p w14:paraId="6D58332D" w14:textId="77777777" w:rsidR="00F07930" w:rsidRPr="00752910" w:rsidRDefault="00F07930" w:rsidP="00EE52EC">
            <w:pPr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3B9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397" w14:textId="7A9686B5" w:rsidR="00F07930" w:rsidRDefault="00F51178" w:rsidP="00F51178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Discussed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special-didactic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area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1st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three-year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period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B998263" w14:textId="77777777" w:rsidR="00F51178" w:rsidRDefault="00F51178" w:rsidP="00F51178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Themes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2C033AF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starting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points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Complex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integrated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2842580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Ways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performing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abilities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singing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playing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3DD4818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lastRenderedPageBreak/>
              <w:t>Experiencing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ways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art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expressing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experiences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0AB9F6C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way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C33C547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literacy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acquiring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informative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1st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three-year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period.</w:t>
            </w:r>
          </w:p>
          <w:p w14:paraId="50937296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Connecting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content</w:t>
            </w:r>
            <w:proofErr w:type="spellEnd"/>
          </w:p>
          <w:p w14:paraId="4ECEC631" w14:textId="1523D5CA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curricula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analyzing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lisson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plans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thematic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sections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well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lessons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Performances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in front of 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carried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out.</w:t>
            </w:r>
          </w:p>
          <w:p w14:paraId="62EAB53E" w14:textId="4F7BBE68" w:rsidR="00F51178" w:rsidRPr="00EE52EC" w:rsidRDefault="00F51178" w:rsidP="00EE52EC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as a mediator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C15C80A" w14:textId="77777777" w:rsidR="00F07930" w:rsidRPr="00752910" w:rsidRDefault="00F07930" w:rsidP="00F07930">
      <w:pPr>
        <w:rPr>
          <w:rFonts w:ascii="Calibri" w:hAnsi="Calibri" w:cs="Calibr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9"/>
        <w:gridCol w:w="706"/>
        <w:gridCol w:w="152"/>
        <w:gridCol w:w="700"/>
        <w:gridCol w:w="3693"/>
      </w:tblGrid>
      <w:tr w:rsidR="00F07930" w:rsidRPr="00752910" w14:paraId="08E320ED" w14:textId="77777777" w:rsidTr="00EE52EC">
        <w:trPr>
          <w:trHeight w:val="300"/>
        </w:trPr>
        <w:tc>
          <w:tcPr>
            <w:tcW w:w="9270" w:type="dxa"/>
            <w:gridSpan w:val="5"/>
            <w:hideMark/>
          </w:tcPr>
          <w:p w14:paraId="2AA7F808" w14:textId="77777777" w:rsidR="00F07930" w:rsidRPr="00752910" w:rsidRDefault="00F07930" w:rsidP="248A4D2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470C40A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F07930" w:rsidRPr="00752910" w14:paraId="3D5D186C" w14:textId="77777777" w:rsidTr="5470C40A">
        <w:trPr>
          <w:trHeight w:val="977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EBA8" w14:textId="77777777" w:rsidR="00F07930" w:rsidRPr="00752910" w:rsidRDefault="00F07930" w:rsidP="006D0CCF">
            <w:pPr>
              <w:tabs>
                <w:tab w:val="num" w:pos="1440"/>
              </w:tabs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Osnovna literatura/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Basic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readings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:</w:t>
            </w:r>
          </w:p>
          <w:p w14:paraId="2FC7516B" w14:textId="15768C76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Borota, B. (2015). </w:t>
            </w:r>
            <w:r w:rsidRPr="00EE52EC">
              <w:rPr>
                <w:rFonts w:ascii="Calibri" w:hAnsi="Calibri" w:cs="Microsoft Sans Serif"/>
                <w:i/>
                <w:iCs/>
                <w:sz w:val="22"/>
                <w:szCs w:val="22"/>
              </w:rPr>
              <w:t>Glasbene dejavnosti in vsebine.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="00510CAE" w:rsidRPr="5470C40A">
              <w:rPr>
                <w:rFonts w:ascii="Calibri" w:hAnsi="Calibri" w:cs="Microsoft Sans Serif"/>
                <w:sz w:val="22"/>
                <w:szCs w:val="22"/>
              </w:rPr>
              <w:t xml:space="preserve">Univerza na Primorskem, Znanstveno raziskovalno središče, 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Univerzitetna založba </w:t>
            </w:r>
            <w:proofErr w:type="spellStart"/>
            <w:r w:rsidRPr="5470C40A">
              <w:rPr>
                <w:rFonts w:ascii="Calibri" w:hAnsi="Calibri" w:cs="Microsoft Sans Serif"/>
                <w:sz w:val="22"/>
                <w:szCs w:val="22"/>
              </w:rPr>
              <w:t>Annales</w:t>
            </w:r>
            <w:proofErr w:type="spellEnd"/>
            <w:r w:rsidRPr="5470C40A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0C8B30FE" w14:textId="7FF73D71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Borota, B. (2015). </w:t>
            </w:r>
            <w:r w:rsidRPr="00EE52EC">
              <w:rPr>
                <w:rFonts w:ascii="Calibri" w:hAnsi="Calibri" w:cs="Microsoft Sans Serif"/>
                <w:i/>
                <w:iCs/>
                <w:sz w:val="22"/>
                <w:szCs w:val="22"/>
              </w:rPr>
              <w:t>Dejavnosti glasbenega opismenjevanja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. </w:t>
            </w:r>
            <w:r w:rsidR="00510CAE" w:rsidRPr="5470C40A">
              <w:rPr>
                <w:rFonts w:ascii="Calibri" w:hAnsi="Calibri" w:cs="Microsoft Sans Serif"/>
                <w:sz w:val="22"/>
                <w:szCs w:val="22"/>
              </w:rPr>
              <w:t xml:space="preserve">Univerza na Primorskem, Znanstveno raziskovalno središče, 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Univerzitetna založba </w:t>
            </w:r>
            <w:proofErr w:type="spellStart"/>
            <w:r w:rsidRPr="5470C40A">
              <w:rPr>
                <w:rFonts w:ascii="Calibri" w:hAnsi="Calibri" w:cs="Microsoft Sans Serif"/>
                <w:sz w:val="22"/>
                <w:szCs w:val="22"/>
              </w:rPr>
              <w:t>Annales</w:t>
            </w:r>
            <w:proofErr w:type="spellEnd"/>
            <w:r w:rsidRPr="5470C40A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52E33FD0" w14:textId="6856816D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Sicerl-Kafol, B. (2000). </w:t>
            </w:r>
            <w:r w:rsidRPr="00EE52EC">
              <w:rPr>
                <w:rFonts w:ascii="Calibri" w:hAnsi="Calibri" w:cs="Microsoft Sans Serif"/>
                <w:i/>
                <w:iCs/>
                <w:noProof/>
                <w:sz w:val="22"/>
                <w:szCs w:val="22"/>
              </w:rPr>
              <w:t>Celostna glasbena vzgoja Srce-um-telo</w:t>
            </w: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>. Debora</w:t>
            </w:r>
            <w:r w:rsidR="04E17D7C" w:rsidRPr="5470C40A">
              <w:rPr>
                <w:rFonts w:ascii="Calibri" w:hAnsi="Calibri" w:cs="Microsoft Sans Serif"/>
                <w:noProof/>
                <w:sz w:val="22"/>
                <w:szCs w:val="22"/>
              </w:rPr>
              <w:t>.</w:t>
            </w:r>
          </w:p>
          <w:p w14:paraId="7313E999" w14:textId="59B030A0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Sicherl-Kafol, B. (2015). </w:t>
            </w:r>
            <w:r w:rsidRPr="00EE52EC">
              <w:rPr>
                <w:rFonts w:ascii="Calibri" w:hAnsi="Calibri" w:cs="Microsoft Sans Serif"/>
                <w:i/>
                <w:iCs/>
                <w:noProof/>
                <w:sz w:val="22"/>
                <w:szCs w:val="22"/>
              </w:rPr>
              <w:t>Izbrana poglavja iz didaktike glasbe</w:t>
            </w: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. </w:t>
            </w:r>
            <w:r w:rsidR="000037C3" w:rsidRPr="5470C40A">
              <w:rPr>
                <w:rFonts w:ascii="Calibri" w:hAnsi="Calibri" w:cs="Microsoft Sans Serif"/>
                <w:noProof/>
                <w:sz w:val="22"/>
                <w:szCs w:val="22"/>
              </w:rPr>
              <w:t>Educa.</w:t>
            </w:r>
          </w:p>
          <w:p w14:paraId="2F49AF26" w14:textId="77777777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Učbeniška gradiva za glasbeno umetnost v prvem triletju osnovne šole.</w:t>
            </w:r>
          </w:p>
          <w:p w14:paraId="38D10099" w14:textId="77777777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Učni načrt za glasbeno vzgojo v osnovni šoli (2011). </w:t>
            </w:r>
          </w:p>
          <w:p w14:paraId="4510C579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Additional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readings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F748F45" w14:textId="77777777" w:rsidR="00F07930" w:rsidRPr="00752910" w:rsidRDefault="00F07930" w:rsidP="00F07930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Strokovni članki v monografijah in serijskih publikacijah. / Professional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articles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in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books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and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seria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publicatons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25A91B84" w14:textId="77777777" w:rsidR="00F07930" w:rsidRPr="00752910" w:rsidRDefault="00F07930" w:rsidP="00F07930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Notne edicije in zvočni posnetki </w:t>
            </w:r>
          </w:p>
          <w:p w14:paraId="5A6DB246" w14:textId="77777777" w:rsidR="00F07930" w:rsidRPr="00752910" w:rsidRDefault="00F07930" w:rsidP="00EE52EC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</w:p>
        </w:tc>
      </w:tr>
      <w:tr w:rsidR="00F07930" w:rsidRPr="00752910" w14:paraId="6FD527B5" w14:textId="77777777" w:rsidTr="5470C40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EBDC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4434D4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14:paraId="74F7F89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100C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B98FF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13738B39" w14:textId="77777777" w:rsidTr="5470C40A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C4E" w14:textId="77777777" w:rsidR="00F0793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lastRenderedPageBreak/>
              <w:t>Cilji:</w:t>
            </w:r>
          </w:p>
          <w:p w14:paraId="1BE506C7" w14:textId="706EED33" w:rsidR="0023557E" w:rsidRPr="00752910" w:rsidRDefault="0023557E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>
              <w:rPr>
                <w:rFonts w:ascii="Calibri" w:hAnsi="Calibri" w:cs="Microsoft Sans Serif"/>
                <w:sz w:val="22"/>
                <w:szCs w:val="22"/>
                <w:u w:val="single"/>
              </w:rPr>
              <w:t>Študent/-</w:t>
            </w:r>
            <w:proofErr w:type="spellStart"/>
            <w:r>
              <w:rPr>
                <w:rFonts w:ascii="Calibri" w:hAnsi="Calibri" w:cs="Microsoft Sans Serif"/>
                <w:sz w:val="22"/>
                <w:szCs w:val="22"/>
                <w:u w:val="single"/>
              </w:rPr>
              <w:t>ka</w:t>
            </w:r>
            <w:proofErr w:type="spellEnd"/>
            <w:r>
              <w:rPr>
                <w:rFonts w:ascii="Calibri" w:hAnsi="Calibri" w:cs="Microsoft Sans Serif"/>
                <w:sz w:val="22"/>
                <w:szCs w:val="22"/>
                <w:u w:val="single"/>
              </w:rPr>
              <w:t>:</w:t>
            </w:r>
          </w:p>
          <w:p w14:paraId="32B9286D" w14:textId="40A6CA00" w:rsidR="00F07930" w:rsidRPr="00EE52EC" w:rsidRDefault="00F07930" w:rsidP="00EE52EC">
            <w:pPr>
              <w:pStyle w:val="Odstavekseznama"/>
              <w:numPr>
                <w:ilvl w:val="0"/>
                <w:numId w:val="2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EE52EC">
              <w:rPr>
                <w:rFonts w:ascii="Calibri" w:hAnsi="Calibri" w:cs="Microsoft Sans Serif"/>
                <w:sz w:val="22"/>
                <w:szCs w:val="22"/>
              </w:rPr>
              <w:t xml:space="preserve">spozna zakonitosti učenja in poučevanja glasbene umetnosti v prvem triletju, pridobi znanja in veščine za poučevanje v razredu in si razvija glasbene zmožnosti.  </w:t>
            </w:r>
          </w:p>
          <w:p w14:paraId="04509A25" w14:textId="77777777" w:rsidR="00F07930" w:rsidRPr="00752910" w:rsidRDefault="00F07930" w:rsidP="006D0CCF">
            <w:pPr>
              <w:spacing w:line="276" w:lineRule="auto"/>
              <w:ind w:left="708"/>
              <w:rPr>
                <w:rFonts w:ascii="Calibri" w:hAnsi="Calibri" w:cs="Microsoft Sans Serif"/>
                <w:sz w:val="22"/>
                <w:szCs w:val="22"/>
              </w:rPr>
            </w:pPr>
          </w:p>
          <w:p w14:paraId="233627EE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14:paraId="6FA6888F" w14:textId="77777777" w:rsidR="00F07930" w:rsidRPr="0075291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62D1D181" w14:textId="77777777" w:rsidR="00F07930" w:rsidRPr="0075291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vzpostavljanje optimalnega učnega okolja z uporabo različnih učnih metod in strategij, ki vzpodbujajo doživljanje, ustvarjalnost in miselno aktivnost učencev;</w:t>
            </w:r>
          </w:p>
          <w:p w14:paraId="265F2FEF" w14:textId="59A04BB9" w:rsidR="00F07930" w:rsidRPr="0075291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načrtovanje profesionalnega razvoja in vzpostavljanje partnerskih odnosov z drugimi strokovnimi delavci, umetniki, kulturnimi ustanovami in </w:t>
            </w:r>
            <w:r w:rsidR="003113DA">
              <w:rPr>
                <w:rFonts w:ascii="Calibri" w:hAnsi="Calibri" w:cs="Microsoft Sans Serif"/>
                <w:sz w:val="22"/>
                <w:szCs w:val="22"/>
              </w:rPr>
              <w:t>šolami</w:t>
            </w:r>
            <w:r w:rsidRPr="00752910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2CBEB725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14:paraId="2B84DFAF" w14:textId="77777777" w:rsidR="00F07930" w:rsidRPr="00752910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poznavanje in razumevanje didaktičnih značilnosti pouka v prvem triletju osnovne šole na področju glasbene umetnosti</w:t>
            </w:r>
          </w:p>
          <w:p w14:paraId="2385FCDD" w14:textId="77777777" w:rsidR="00F07930" w:rsidRPr="00752910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poznavanje in razumevanje učnega načrta ter njegovo uporabo pri načrtovanju pedagoških procesov;</w:t>
            </w:r>
          </w:p>
          <w:p w14:paraId="66427E47" w14:textId="77777777" w:rsidR="00F07930" w:rsidRPr="00752910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razvijanje lastnih zmožnosti za glasbeno ustvarjanje in izvajanje ter spoznavanje, doživljanje in vrednotenje glasbe. 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35B6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68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1D26069" w14:textId="7585DD5B" w:rsidR="00F0793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The student</w:t>
            </w:r>
            <w:r w:rsidR="0023557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EC96E0A" w14:textId="2B89F481" w:rsidR="00F07930" w:rsidRPr="0023557E" w:rsidRDefault="0023557E" w:rsidP="00EE52EC">
            <w:pPr>
              <w:pStyle w:val="Odstavekseznama"/>
              <w:numPr>
                <w:ilvl w:val="0"/>
                <w:numId w:val="2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23557E">
              <w:rPr>
                <w:rFonts w:ascii="Calibri" w:hAnsi="Calibri" w:cs="Calibri"/>
                <w:sz w:val="22"/>
                <w:szCs w:val="22"/>
                <w:lang w:val="en-GB"/>
              </w:rPr>
              <w:t>learns the laws of learning and teaching music in the 1</w:t>
            </w:r>
            <w:r w:rsidRPr="00EE52EC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23557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three-years period, acquires knowledge and skills for teaching in the classroom and develops musical abilities.</w:t>
            </w:r>
          </w:p>
          <w:p w14:paraId="408F63E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7F96352" w14:textId="554A63CF" w:rsidR="00F07930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Mastering the basic principles and procedures of planning, implementing and evaluating the learning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14:paraId="6F790BE1" w14:textId="4DA01DEE" w:rsidR="0023557E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Establishing and optimal learning environment using various learning methods and strategies that encourage students’ experience, creativity and mental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activity</w:t>
            </w:r>
            <w:r w:rsidR="003113DA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proofErr w:type="gramEnd"/>
          </w:p>
          <w:p w14:paraId="041A99AD" w14:textId="70F7BA81" w:rsidR="003113DA" w:rsidRPr="00EE52EC" w:rsidRDefault="003113DA" w:rsidP="00EE52EC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Planning professional development and establishing partnership relations with other professionals, artists, cultural </w:t>
            </w:r>
            <w:proofErr w:type="gram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institutions</w:t>
            </w:r>
            <w:proofErr w:type="gram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schools.</w:t>
            </w:r>
          </w:p>
          <w:p w14:paraId="1564340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74FC51" w14:textId="7F477C54" w:rsidR="00C74E09" w:rsidRDefault="00F07930" w:rsidP="00F07930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</w:t>
            </w:r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didactic </w:t>
            </w:r>
            <w:proofErr w:type="spellStart"/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>charactiristics</w:t>
            </w:r>
            <w:proofErr w:type="spellEnd"/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lessons in the 1</w:t>
            </w:r>
            <w:r w:rsidR="00C74E09" w:rsidRPr="00EE52EC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three-years of basic school of music,</w:t>
            </w:r>
          </w:p>
          <w:p w14:paraId="17BB44A0" w14:textId="77777777" w:rsidR="00C74E09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and understanding of the curriculum and its use in planning pedagogical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processes;</w:t>
            </w:r>
            <w:proofErr w:type="gramEnd"/>
          </w:p>
          <w:p w14:paraId="402CD852" w14:textId="687FE62C" w:rsidR="00F07930" w:rsidRPr="00752910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abilities for musical creation and performance, as well as getting to know, </w:t>
            </w:r>
            <w:proofErr w:type="gram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experiencing</w:t>
            </w:r>
            <w:proofErr w:type="gram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music.</w:t>
            </w:r>
            <w:r w:rsidR="00F07930"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  <w:tr w:rsidR="00F07930" w:rsidRPr="00752910" w14:paraId="0289B29B" w14:textId="77777777" w:rsidTr="5470C40A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0BD7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62053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6F715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5BE65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0088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74A92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65EAB3EF" w14:textId="77777777" w:rsidTr="5470C40A">
        <w:trPr>
          <w:trHeight w:val="268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5A6B1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4328D1F5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100B85F0" w14:textId="77777777" w:rsidR="00F07930" w:rsidRPr="00752910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zna komunicirati v glasbenem jeziku;</w:t>
            </w:r>
          </w:p>
          <w:p w14:paraId="251E0B2D" w14:textId="77777777" w:rsidR="00F07930" w:rsidRPr="00752910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zna izbrati (glasbeno) literaturo glede na izbrane cilje poučevalnih situacij;</w:t>
            </w:r>
          </w:p>
          <w:p w14:paraId="0C9F7FAA" w14:textId="77777777" w:rsidR="00F07930" w:rsidRPr="00752910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razume povezave med učnim načrtom ter načrtovanjem, izvajanjem in vrednotenjem pouka glasbene umetnosti.</w:t>
            </w:r>
          </w:p>
          <w:p w14:paraId="5DF146B7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lastRenderedPageBreak/>
              <w:t>Uporaba:</w:t>
            </w:r>
          </w:p>
          <w:p w14:paraId="0C32CFE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Študent</w:t>
            </w:r>
            <w:r w:rsidRPr="00752910">
              <w:rPr>
                <w:rFonts w:ascii="Calibri" w:hAnsi="Calibri" w:cs="Calibri"/>
                <w:sz w:val="22"/>
                <w:szCs w:val="22"/>
              </w:rPr>
              <w:t>/-</w:t>
            </w:r>
            <w:proofErr w:type="spellStart"/>
            <w:r w:rsidRPr="007529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145E4FDF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uporablja in povezuje svoje teoretično in praktično znanje pri načrtovanju, izvajanju in vrednotenju procesov učenja in poučevanja glasbene umetnosti ter načrtovanju tematskih sklopov in letne priprave;</w:t>
            </w:r>
          </w:p>
          <w:p w14:paraId="012AE306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načrtuje, izvede in evalvira praktična nastopa s področji glasbene umetnosti in medpredmetnega povezovanja glasbe. </w:t>
            </w:r>
          </w:p>
          <w:p w14:paraId="65541BD1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Refleksija:</w:t>
            </w:r>
          </w:p>
          <w:p w14:paraId="66BC1B6F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kritično razmišlja o svoji usposobljenosti za glasbeno izvajanje in poučevanje glasbene umetnosti;</w:t>
            </w:r>
          </w:p>
          <w:p w14:paraId="597555F4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vrednoti glasbo kot umetnost in njen pomen v kulturnem okolju;</w:t>
            </w:r>
          </w:p>
          <w:p w14:paraId="056F4950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kritično izbira učbeniško gradivo za učenje in poučevanje glasbene umetnosti.</w:t>
            </w:r>
          </w:p>
          <w:p w14:paraId="195C231C" w14:textId="77777777" w:rsidR="00F07930" w:rsidRPr="00752910" w:rsidRDefault="00F07930" w:rsidP="00EE52EC">
            <w:pPr>
              <w:spacing w:line="276" w:lineRule="auto"/>
              <w:ind w:left="720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A09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F0DB71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C37057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A758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8DBDC8A" w14:textId="6675C9DC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5A876F9" w14:textId="4FCDE453" w:rsidR="00F07930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Knows how to communicate in musical language:</w:t>
            </w:r>
          </w:p>
          <w:p w14:paraId="06598DBE" w14:textId="0AF20551" w:rsidR="00C74E09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how to choose (musical) literature according to the selected goals of teaching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situations;</w:t>
            </w:r>
            <w:proofErr w:type="gramEnd"/>
          </w:p>
          <w:p w14:paraId="2AE8E3F5" w14:textId="28BD111B" w:rsidR="00F07930" w:rsidRPr="00C74E09" w:rsidRDefault="00C74E09" w:rsidP="00EE52EC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Understands the connections between the curriculum and the planning, </w:t>
            </w:r>
            <w:proofErr w:type="gram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implementation</w:t>
            </w:r>
            <w:proofErr w:type="gram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evaluation of music lessons.</w:t>
            </w:r>
          </w:p>
          <w:p w14:paraId="437DFC01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3398F93" w14:textId="78460130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2BB2A2C9" w14:textId="30A87A1C" w:rsidR="00F07930" w:rsidRPr="00C74E09" w:rsidRDefault="00C74E09" w:rsidP="00EE52EC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Uses and connects his theoretical and practical knowledge in planning, </w:t>
            </w:r>
            <w:proofErr w:type="gramStart"/>
            <w:r w:rsidRPr="00C74E09">
              <w:rPr>
                <w:rFonts w:ascii="Calibri" w:hAnsi="Calibri" w:cs="Calibri"/>
                <w:sz w:val="22"/>
                <w:szCs w:val="22"/>
                <w:lang w:val="en-GB"/>
              </w:rPr>
              <w:t>implementing</w:t>
            </w:r>
            <w:proofErr w:type="gramEnd"/>
            <w:r w:rsidRP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the processes of learning and teaching music, as well as planning thematic sections and annual sections.</w:t>
            </w:r>
          </w:p>
          <w:p w14:paraId="7F1BB1B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14381B1" w14:textId="77777777" w:rsidR="00F07930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Thinks critically about his/her competence for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perfoming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music and teaching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music;</w:t>
            </w:r>
            <w:proofErr w:type="gramEnd"/>
          </w:p>
          <w:p w14:paraId="073F3A89" w14:textId="77777777" w:rsidR="00C74E09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Values music as art and its importance in the cultural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environment;</w:t>
            </w:r>
            <w:proofErr w:type="gramEnd"/>
          </w:p>
          <w:p w14:paraId="647E8CC1" w14:textId="2717633F" w:rsidR="00C74E09" w:rsidRPr="00752910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Critically selects </w:t>
            </w:r>
            <w:proofErr w:type="spell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teytbook</w:t>
            </w:r>
            <w:proofErr w:type="spell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material for learning and teaching music.</w:t>
            </w:r>
          </w:p>
        </w:tc>
      </w:tr>
      <w:tr w:rsidR="00F07930" w:rsidRPr="00752910" w14:paraId="0B587B56" w14:textId="77777777" w:rsidTr="5470C40A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04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E1F3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61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760A196D" w14:textId="77777777" w:rsidTr="5470C40A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0375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D78E5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7CB75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923142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8BB12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AD726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47880872" w14:textId="77777777" w:rsidTr="5470C40A">
        <w:trPr>
          <w:trHeight w:val="436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62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Oblike dela:</w:t>
            </w:r>
          </w:p>
          <w:p w14:paraId="1821EB2B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frontalna oblika poučevanja;</w:t>
            </w:r>
          </w:p>
          <w:p w14:paraId="684793FB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delo v skupinah, v parih;</w:t>
            </w:r>
          </w:p>
          <w:p w14:paraId="1D04E957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individualno delo;</w:t>
            </w:r>
          </w:p>
          <w:p w14:paraId="60786A52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0693C31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DAF905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Metode dela:</w:t>
            </w:r>
          </w:p>
          <w:p w14:paraId="03410452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predavanja;</w:t>
            </w:r>
          </w:p>
          <w:p w14:paraId="704F5F94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praktično delo;</w:t>
            </w:r>
          </w:p>
          <w:p w14:paraId="3012ADE6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problemsko učenje;</w:t>
            </w:r>
          </w:p>
          <w:p w14:paraId="57A62825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1C5EFA3F" w14:textId="77777777" w:rsidR="00F07930" w:rsidRPr="00752910" w:rsidRDefault="00F07930" w:rsidP="006D0CCF">
            <w:pPr>
              <w:spacing w:line="276" w:lineRule="auto"/>
              <w:jc w:val="both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2FE7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17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Forms of work:</w:t>
            </w:r>
          </w:p>
          <w:p w14:paraId="3A525117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frontal form of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teaching;</w:t>
            </w:r>
            <w:proofErr w:type="gramEnd"/>
          </w:p>
          <w:p w14:paraId="02FDA053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work in groups, in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pairs;</w:t>
            </w:r>
            <w:proofErr w:type="gramEnd"/>
          </w:p>
          <w:p w14:paraId="56FC2FC5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individual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work;</w:t>
            </w:r>
            <w:proofErr w:type="gramEnd"/>
          </w:p>
          <w:p w14:paraId="23C18B70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530EFD4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116C850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Methods of work:</w:t>
            </w:r>
          </w:p>
          <w:p w14:paraId="620F57CA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lectures;</w:t>
            </w:r>
            <w:proofErr w:type="gramEnd"/>
          </w:p>
          <w:p w14:paraId="01A7B91A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practical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work;</w:t>
            </w:r>
            <w:proofErr w:type="gramEnd"/>
          </w:p>
          <w:p w14:paraId="1A74DBC9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problem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learning;</w:t>
            </w:r>
            <w:proofErr w:type="gramEnd"/>
          </w:p>
          <w:p w14:paraId="1020707C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demonstration, conversation.</w:t>
            </w:r>
          </w:p>
        </w:tc>
      </w:tr>
      <w:tr w:rsidR="00F07930" w:rsidRPr="00752910" w14:paraId="1CCB6637" w14:textId="77777777" w:rsidTr="5470C40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8D2D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57E81E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9C93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6BA190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7529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2A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F583B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72B897EF" w14:textId="77777777" w:rsidTr="5470C40A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182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135927F" w14:textId="77777777" w:rsidR="00F07930" w:rsidRPr="00752910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pisni kolokvij;</w:t>
            </w:r>
          </w:p>
          <w:p w14:paraId="2F4200A8" w14:textId="77777777" w:rsidR="00F07930" w:rsidRPr="00752910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lastRenderedPageBreak/>
              <w:t xml:space="preserve">krajše pisne naloge in ustni kolokvij.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003E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lastRenderedPageBreak/>
              <w:t>70 %</w:t>
            </w:r>
          </w:p>
          <w:p w14:paraId="71416FD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6D0956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0DE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797EDCF0" w14:textId="77777777" w:rsidR="00F07930" w:rsidRPr="00752910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written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exam;</w:t>
            </w:r>
            <w:proofErr w:type="gramEnd"/>
          </w:p>
          <w:p w14:paraId="12EEEAF6" w14:textId="77777777" w:rsidR="00F07930" w:rsidRPr="00752910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shorter written products and oral exam.</w:t>
            </w:r>
          </w:p>
        </w:tc>
      </w:tr>
      <w:tr w:rsidR="00F07930" w:rsidRPr="00752910" w14:paraId="4ED3E759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9B15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05712F" w14:textId="77777777" w:rsidR="00F07930" w:rsidRPr="00752910" w:rsidRDefault="00F07930" w:rsidP="248A4D2C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F07930" w:rsidRPr="00752910" w14:paraId="73F3E8D4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DAD" w14:textId="5331DC7E" w:rsidR="00F07930" w:rsidRDefault="00F07930" w:rsidP="00EE52EC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3154C7F" w14:textId="77777777" w:rsidR="00510CAE" w:rsidRPr="00091B93" w:rsidRDefault="00510CAE" w:rsidP="00510CAE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091B93">
              <w:rPr>
                <w:rFonts w:ascii="Calibri" w:hAnsi="Calibri" w:cs="Calibri"/>
                <w:szCs w:val="24"/>
              </w:rPr>
              <w:t xml:space="preserve">Borota, B. (2017). Pogled na didaktične zbirke za glasbeno vzgojo Brede Oblak z diahrone </w:t>
            </w:r>
            <w:proofErr w:type="spellStart"/>
            <w:r w:rsidRPr="00091B93">
              <w:rPr>
                <w:rFonts w:ascii="Calibri" w:hAnsi="Calibri" w:cs="Calibri"/>
                <w:szCs w:val="24"/>
              </w:rPr>
              <w:t>perspective</w:t>
            </w:r>
            <w:proofErr w:type="spellEnd"/>
            <w:r w:rsidRPr="00091B93">
              <w:rPr>
                <w:rFonts w:ascii="Calibri" w:hAnsi="Calibri" w:cs="Calibri"/>
                <w:szCs w:val="24"/>
              </w:rPr>
              <w:t xml:space="preserve">. </w:t>
            </w:r>
            <w:r w:rsidRPr="00091B93">
              <w:rPr>
                <w:rFonts w:ascii="Calibri" w:hAnsi="Calibri" w:cs="Calibri"/>
                <w:i/>
                <w:iCs/>
                <w:szCs w:val="24"/>
              </w:rPr>
              <w:t>Glasbenopedagoški zbornik Akademije za glasbo v Ljubljani</w:t>
            </w:r>
            <w:r w:rsidRPr="00091B93">
              <w:rPr>
                <w:rFonts w:ascii="Calibri" w:hAnsi="Calibri" w:cs="Calibri"/>
                <w:szCs w:val="24"/>
              </w:rPr>
              <w:t>, 27, 29‒48.</w:t>
            </w:r>
          </w:p>
          <w:p w14:paraId="5015951B" w14:textId="3B155DD5" w:rsidR="00510CAE" w:rsidRPr="00EE52EC" w:rsidRDefault="00510CAE" w:rsidP="00EE52EC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EE52EC">
              <w:rPr>
                <w:rFonts w:ascii="Calibri" w:hAnsi="Calibri" w:cs="Calibri"/>
              </w:rPr>
              <w:t xml:space="preserve">Podobnik, U. in Borota, B. (2022). Umetnik v pedagoškem procesu. V </w:t>
            </w:r>
            <w:r w:rsidR="7A0FAFC3" w:rsidRPr="5470C40A">
              <w:rPr>
                <w:rFonts w:ascii="Calibri" w:hAnsi="Calibri" w:cs="Calibri"/>
              </w:rPr>
              <w:t xml:space="preserve">R. </w:t>
            </w:r>
            <w:r w:rsidRPr="00EE52EC">
              <w:rPr>
                <w:rFonts w:ascii="Calibri" w:hAnsi="Calibri" w:cs="Calibri"/>
              </w:rPr>
              <w:t>K</w:t>
            </w:r>
            <w:r w:rsidR="2A02A9DC" w:rsidRPr="5470C40A">
              <w:rPr>
                <w:rFonts w:ascii="Calibri" w:hAnsi="Calibri" w:cs="Calibri"/>
              </w:rPr>
              <w:t>roflič</w:t>
            </w:r>
            <w:r w:rsidRPr="00EE52EC">
              <w:rPr>
                <w:rFonts w:ascii="Calibri" w:hAnsi="Calibri" w:cs="Calibri"/>
              </w:rPr>
              <w:t xml:space="preserve">, </w:t>
            </w:r>
            <w:r w:rsidR="79303DD9" w:rsidRPr="5470C40A">
              <w:rPr>
                <w:rFonts w:ascii="Calibri" w:hAnsi="Calibri" w:cs="Calibri"/>
              </w:rPr>
              <w:t>S, Rutar</w:t>
            </w:r>
            <w:r w:rsidRPr="00EE52EC">
              <w:rPr>
                <w:rFonts w:ascii="Calibri" w:hAnsi="Calibri" w:cs="Calibri"/>
              </w:rPr>
              <w:t xml:space="preserve"> in B. </w:t>
            </w:r>
            <w:r w:rsidR="0E744285" w:rsidRPr="5470C40A">
              <w:rPr>
                <w:rFonts w:ascii="Calibri" w:hAnsi="Calibri" w:cs="Calibri"/>
              </w:rPr>
              <w:t>Borota</w:t>
            </w:r>
            <w:r w:rsidRPr="00EE52EC">
              <w:rPr>
                <w:rFonts w:ascii="Calibri" w:hAnsi="Calibri" w:cs="Calibri"/>
              </w:rPr>
              <w:t xml:space="preserve"> (</w:t>
            </w:r>
            <w:r w:rsidR="11EA312E" w:rsidRPr="5470C40A">
              <w:rPr>
                <w:rFonts w:ascii="Calibri" w:hAnsi="Calibri" w:cs="Calibri"/>
              </w:rPr>
              <w:t>U</w:t>
            </w:r>
            <w:r w:rsidRPr="00EE52EC">
              <w:rPr>
                <w:rFonts w:ascii="Calibri" w:hAnsi="Calibri" w:cs="Calibri"/>
              </w:rPr>
              <w:t xml:space="preserve">r.), </w:t>
            </w:r>
            <w:r w:rsidRPr="00EE52EC">
              <w:rPr>
                <w:rFonts w:ascii="Calibri" w:hAnsi="Calibri" w:cs="Calibri"/>
                <w:i/>
                <w:iCs/>
              </w:rPr>
              <w:t>Umetnost v vzgoji v vrtcih in šolah, projekt SKUM</w:t>
            </w:r>
            <w:r w:rsidRPr="00EE52EC">
              <w:rPr>
                <w:rFonts w:ascii="Calibri" w:hAnsi="Calibri" w:cs="Calibri"/>
              </w:rPr>
              <w:t xml:space="preserve"> (str. 119-144).</w:t>
            </w:r>
            <w:r w:rsidR="22D8D546" w:rsidRPr="5470C40A">
              <w:rPr>
                <w:rFonts w:ascii="Calibri" w:hAnsi="Calibri" w:cs="Calibri"/>
              </w:rPr>
              <w:t xml:space="preserve"> </w:t>
            </w:r>
            <w:r w:rsidRPr="00EE52EC">
              <w:rPr>
                <w:rFonts w:ascii="Calibri" w:hAnsi="Calibri" w:cs="Calibri"/>
              </w:rPr>
              <w:t>Založba Univerze na Primorskem.</w:t>
            </w:r>
          </w:p>
          <w:p w14:paraId="3D5B55B5" w14:textId="099C2FDA" w:rsidR="00510CAE" w:rsidRPr="00752910" w:rsidRDefault="00510CAE" w:rsidP="00510CAE">
            <w:pPr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5470C40A">
              <w:rPr>
                <w:rFonts w:ascii="Calibri" w:hAnsi="Calibri" w:cs="Calibri"/>
              </w:rPr>
              <w:t xml:space="preserve">Rutar, S., Kalin, J., Kožuh, A., Simčič, B. in Borota, B. (2022). Učna okolja kulturno-umetnostne vzgoje v vrtcih in šolah. </w:t>
            </w:r>
            <w:r w:rsidRPr="5470C40A">
              <w:rPr>
                <w:rFonts w:ascii="Calibri" w:hAnsi="Calibri" w:cs="Calibri"/>
                <w:i/>
                <w:iCs/>
              </w:rPr>
              <w:t>Vzgoja in izobraževanje</w:t>
            </w:r>
            <w:r w:rsidRPr="5470C40A">
              <w:rPr>
                <w:rFonts w:ascii="Calibri" w:hAnsi="Calibri" w:cs="Calibri"/>
              </w:rPr>
              <w:t>, 53(1), 24‒29</w:t>
            </w:r>
            <w:r w:rsidR="79D1B87F" w:rsidRPr="5470C40A">
              <w:rPr>
                <w:rFonts w:ascii="Calibri" w:hAnsi="Calibri" w:cs="Calibri"/>
              </w:rPr>
              <w:t>.</w:t>
            </w:r>
          </w:p>
        </w:tc>
      </w:tr>
    </w:tbl>
    <w:p w14:paraId="6F3800B4" w14:textId="77777777" w:rsidR="00F07930" w:rsidRPr="00752910" w:rsidRDefault="00F07930" w:rsidP="00F07930">
      <w:pPr>
        <w:keepNext/>
        <w:snapToGrid w:val="0"/>
        <w:jc w:val="both"/>
        <w:outlineLvl w:val="1"/>
        <w:rPr>
          <w:rFonts w:ascii="Calibri" w:hAnsi="Calibri" w:cs="Microsoft Sans Serif"/>
          <w:b/>
          <w:bCs/>
          <w:sz w:val="22"/>
          <w:szCs w:val="22"/>
        </w:rPr>
      </w:pPr>
    </w:p>
    <w:p w14:paraId="527FE49D" w14:textId="77777777" w:rsidR="00F07930" w:rsidRPr="00752910" w:rsidRDefault="00F07930" w:rsidP="00F07930">
      <w:pPr>
        <w:keepNext/>
        <w:snapToGrid w:val="0"/>
        <w:jc w:val="both"/>
        <w:outlineLvl w:val="1"/>
        <w:rPr>
          <w:rFonts w:ascii="Calibri" w:hAnsi="Calibri" w:cs="Microsoft Sans Serif"/>
          <w:b/>
          <w:bCs/>
          <w:sz w:val="22"/>
          <w:szCs w:val="22"/>
        </w:rPr>
      </w:pPr>
    </w:p>
    <w:p w14:paraId="0F72322E" w14:textId="77777777" w:rsidR="00AB5822" w:rsidRPr="00F07930" w:rsidRDefault="00AB5822">
      <w:pPr>
        <w:rPr>
          <w:b/>
        </w:rPr>
      </w:pPr>
    </w:p>
    <w:sectPr w:rsidR="00AB5822" w:rsidRPr="00F0793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4A4"/>
    <w:multiLevelType w:val="hybridMultilevel"/>
    <w:tmpl w:val="562E9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3762D"/>
    <w:multiLevelType w:val="hybridMultilevel"/>
    <w:tmpl w:val="F3209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76593"/>
    <w:multiLevelType w:val="hybridMultilevel"/>
    <w:tmpl w:val="22B259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44E2"/>
    <w:multiLevelType w:val="hybridMultilevel"/>
    <w:tmpl w:val="BBD4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2F5"/>
    <w:multiLevelType w:val="hybridMultilevel"/>
    <w:tmpl w:val="0AE2CD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C6B3B"/>
    <w:multiLevelType w:val="hybridMultilevel"/>
    <w:tmpl w:val="291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5032C"/>
    <w:multiLevelType w:val="hybridMultilevel"/>
    <w:tmpl w:val="E238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220"/>
    <w:multiLevelType w:val="hybridMultilevel"/>
    <w:tmpl w:val="C9F086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726A7"/>
    <w:multiLevelType w:val="hybridMultilevel"/>
    <w:tmpl w:val="05CC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37EEC"/>
    <w:multiLevelType w:val="hybridMultilevel"/>
    <w:tmpl w:val="DB22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F1476"/>
    <w:multiLevelType w:val="hybridMultilevel"/>
    <w:tmpl w:val="28800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323EA"/>
    <w:multiLevelType w:val="hybridMultilevel"/>
    <w:tmpl w:val="E01E6F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43BD9"/>
    <w:multiLevelType w:val="hybridMultilevel"/>
    <w:tmpl w:val="7A080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71442"/>
    <w:multiLevelType w:val="hybridMultilevel"/>
    <w:tmpl w:val="A218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E12DD"/>
    <w:multiLevelType w:val="hybridMultilevel"/>
    <w:tmpl w:val="A216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27870"/>
    <w:multiLevelType w:val="hybridMultilevel"/>
    <w:tmpl w:val="7FA8F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354FF"/>
    <w:multiLevelType w:val="hybridMultilevel"/>
    <w:tmpl w:val="17D838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606E1"/>
    <w:multiLevelType w:val="hybridMultilevel"/>
    <w:tmpl w:val="1172C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707A7"/>
    <w:multiLevelType w:val="hybridMultilevel"/>
    <w:tmpl w:val="707011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F0767"/>
    <w:multiLevelType w:val="hybridMultilevel"/>
    <w:tmpl w:val="4C048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F64D9"/>
    <w:multiLevelType w:val="hybridMultilevel"/>
    <w:tmpl w:val="13B45CBC"/>
    <w:lvl w:ilvl="0" w:tplc="0424000F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A45A7"/>
    <w:multiLevelType w:val="hybridMultilevel"/>
    <w:tmpl w:val="9DF65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341E0"/>
    <w:multiLevelType w:val="hybridMultilevel"/>
    <w:tmpl w:val="D8E2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C7DF9"/>
    <w:multiLevelType w:val="hybridMultilevel"/>
    <w:tmpl w:val="2990C8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85308">
    <w:abstractNumId w:val="22"/>
  </w:num>
  <w:num w:numId="2" w16cid:durableId="1566642422">
    <w:abstractNumId w:val="0"/>
  </w:num>
  <w:num w:numId="3" w16cid:durableId="536427259">
    <w:abstractNumId w:val="24"/>
  </w:num>
  <w:num w:numId="4" w16cid:durableId="1900163761">
    <w:abstractNumId w:val="7"/>
  </w:num>
  <w:num w:numId="5" w16cid:durableId="1329484992">
    <w:abstractNumId w:val="10"/>
  </w:num>
  <w:num w:numId="6" w16cid:durableId="749423284">
    <w:abstractNumId w:val="11"/>
  </w:num>
  <w:num w:numId="7" w16cid:durableId="750811926">
    <w:abstractNumId w:val="2"/>
  </w:num>
  <w:num w:numId="8" w16cid:durableId="618294717">
    <w:abstractNumId w:val="19"/>
  </w:num>
  <w:num w:numId="9" w16cid:durableId="190344823">
    <w:abstractNumId w:val="12"/>
  </w:num>
  <w:num w:numId="10" w16cid:durableId="326593378">
    <w:abstractNumId w:val="13"/>
  </w:num>
  <w:num w:numId="11" w16cid:durableId="219100018">
    <w:abstractNumId w:val="23"/>
  </w:num>
  <w:num w:numId="12" w16cid:durableId="1326979901">
    <w:abstractNumId w:val="6"/>
  </w:num>
  <w:num w:numId="13" w16cid:durableId="1250383857">
    <w:abstractNumId w:val="15"/>
  </w:num>
  <w:num w:numId="14" w16cid:durableId="617183068">
    <w:abstractNumId w:val="9"/>
  </w:num>
  <w:num w:numId="15" w16cid:durableId="751508775">
    <w:abstractNumId w:val="14"/>
  </w:num>
  <w:num w:numId="16" w16cid:durableId="1123694725">
    <w:abstractNumId w:val="3"/>
  </w:num>
  <w:num w:numId="17" w16cid:durableId="74865319">
    <w:abstractNumId w:val="5"/>
  </w:num>
  <w:num w:numId="18" w16cid:durableId="1394693491">
    <w:abstractNumId w:val="8"/>
  </w:num>
  <w:num w:numId="19" w16cid:durableId="1342468882">
    <w:abstractNumId w:val="16"/>
  </w:num>
  <w:num w:numId="20" w16cid:durableId="8321402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0692226">
    <w:abstractNumId w:val="17"/>
  </w:num>
  <w:num w:numId="22" w16cid:durableId="1333608597">
    <w:abstractNumId w:val="21"/>
  </w:num>
  <w:num w:numId="23" w16cid:durableId="275332079">
    <w:abstractNumId w:val="1"/>
  </w:num>
  <w:num w:numId="24" w16cid:durableId="943075352">
    <w:abstractNumId w:val="18"/>
  </w:num>
  <w:num w:numId="25" w16cid:durableId="1177159869">
    <w:abstractNumId w:val="20"/>
  </w:num>
  <w:num w:numId="26" w16cid:durableId="297149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930"/>
    <w:rsid w:val="000037C3"/>
    <w:rsid w:val="0023557E"/>
    <w:rsid w:val="003113DA"/>
    <w:rsid w:val="00333BF4"/>
    <w:rsid w:val="00463513"/>
    <w:rsid w:val="00504D90"/>
    <w:rsid w:val="00510CAE"/>
    <w:rsid w:val="005A09A7"/>
    <w:rsid w:val="00852C1E"/>
    <w:rsid w:val="009F029B"/>
    <w:rsid w:val="00AB5822"/>
    <w:rsid w:val="00C74E09"/>
    <w:rsid w:val="00D87A65"/>
    <w:rsid w:val="00E8449F"/>
    <w:rsid w:val="00EE52EC"/>
    <w:rsid w:val="00F07930"/>
    <w:rsid w:val="00F51178"/>
    <w:rsid w:val="04E17D7C"/>
    <w:rsid w:val="0E744285"/>
    <w:rsid w:val="11EA312E"/>
    <w:rsid w:val="22D8D546"/>
    <w:rsid w:val="248A4D2C"/>
    <w:rsid w:val="2A02A9DC"/>
    <w:rsid w:val="2AC7FD64"/>
    <w:rsid w:val="2C63CDC5"/>
    <w:rsid w:val="2F9B6E87"/>
    <w:rsid w:val="3A7D4099"/>
    <w:rsid w:val="4A330F2D"/>
    <w:rsid w:val="5470C40A"/>
    <w:rsid w:val="5BECF0DE"/>
    <w:rsid w:val="6433F014"/>
    <w:rsid w:val="64CAAFD3"/>
    <w:rsid w:val="6E10B184"/>
    <w:rsid w:val="79303DD9"/>
    <w:rsid w:val="79D1B87F"/>
    <w:rsid w:val="7A0FA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8CB0"/>
  <w15:chartTrackingRefBased/>
  <w15:docId w15:val="{101DFAEF-9AAC-4709-98A6-71259A88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79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0037C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510CA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0323C79-C81A-45FA-80BD-3AEA60B44E70}"/>
</file>

<file path=customXml/itemProps2.xml><?xml version="1.0" encoding="utf-8"?>
<ds:datastoreItem xmlns:ds="http://schemas.openxmlformats.org/officeDocument/2006/customXml" ds:itemID="{62FD9166-197B-4822-BF66-8FDC692D87E3}"/>
</file>

<file path=customXml/itemProps3.xml><?xml version="1.0" encoding="utf-8"?>
<ds:datastoreItem xmlns:ds="http://schemas.openxmlformats.org/officeDocument/2006/customXml" ds:itemID="{FDBB0BD5-E6AA-4EEC-AA66-321BD92481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1310</Words>
  <Characters>7472</Characters>
  <Application>Microsoft Office Word</Application>
  <DocSecurity>0</DocSecurity>
  <Lines>62</Lines>
  <Paragraphs>17</Paragraphs>
  <ScaleCrop>false</ScaleCrop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Bogdana</cp:lastModifiedBy>
  <cp:revision>2</cp:revision>
  <dcterms:created xsi:type="dcterms:W3CDTF">2023-11-08T07:30:00Z</dcterms:created>
  <dcterms:modified xsi:type="dcterms:W3CDTF">2023-11-08T07:30:00Z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16423600</vt:r8>
  </property>
</Properties>
</file>